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D66BC2" w:rsidRDefault="00D66BC2" w:rsidP="00D66BC2">
      <w:pPr>
        <w:spacing w:line="276" w:lineRule="auto"/>
        <w:ind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Yem Bitkileri Destekleme Ödemeleri Müracaatları</w:t>
      </w:r>
      <w:bookmarkStart w:id="0" w:name="_GoBack"/>
      <w:bookmarkEnd w:id="0"/>
    </w:p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Ülkemiz genelinde Kaliteli Kaba Yem açığını kapatmak amacıyla Bakanlar Kurulu Kararı gereğince “Bitkisel Üretime Destekleme Ödemesi Yapılması” kapsamında Yem Bitkileri Üretimi Destekleme Ödemesi yapılacaktır.</w:t>
      </w:r>
    </w:p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Yem Bitkileri üretimi yapan çiftçilerimizin üretim bilgilerini parsel </w:t>
      </w:r>
      <w:proofErr w:type="gramStart"/>
      <w:r>
        <w:rPr>
          <w:rFonts w:ascii="Arial" w:hAnsi="Arial" w:cs="Arial"/>
        </w:rPr>
        <w:t>bazlı</w:t>
      </w:r>
      <w:proofErr w:type="gramEnd"/>
      <w:r>
        <w:rPr>
          <w:rFonts w:ascii="Arial" w:hAnsi="Arial" w:cs="Arial"/>
        </w:rPr>
        <w:t xml:space="preserve"> olarak doldurup 2018 yılı Çiftçi Kayıt Sistemi başvurularını yaptıktan sonra Yem Bitkileri müracaatlarını yapmaları gerekmektedir. </w:t>
      </w:r>
    </w:p>
    <w:p w:rsidR="00D66BC2" w:rsidRDefault="00D66BC2" w:rsidP="00D66BC2">
      <w:pPr>
        <w:tabs>
          <w:tab w:val="left" w:pos="567"/>
          <w:tab w:val="center" w:pos="850"/>
          <w:tab w:val="center" w:pos="2636"/>
          <w:tab w:val="center" w:pos="4450"/>
          <w:tab w:val="center" w:pos="6200"/>
        </w:tabs>
        <w:spacing w:line="276" w:lineRule="auto"/>
        <w:jc w:val="both"/>
        <w:rPr>
          <w:rFonts w:ascii="Arial" w:hAnsi="Arial" w:cs="Arial"/>
        </w:rPr>
      </w:pPr>
      <w:r>
        <w:rPr>
          <w:rStyle w:val="normal1"/>
          <w:rFonts w:ascii="Arial" w:hAnsi="Arial" w:cs="Arial"/>
          <w:color w:val="000000"/>
        </w:rPr>
        <w:tab/>
        <w:t xml:space="preserve">Çiftçi Kayıt Sistemine kayıtlı arazileri üzerinde kaliteli kaba yem üretmek amacıyla yem bitkileri ekilişi yapan üreticilere, çok yıllık yem bitkilerinden yonca ve yapay çayır mera için 4 yıl, korunga, ak üçgül, çayır </w:t>
      </w:r>
      <w:proofErr w:type="gramStart"/>
      <w:r>
        <w:rPr>
          <w:rStyle w:val="normal1"/>
          <w:rFonts w:ascii="Arial" w:hAnsi="Arial" w:cs="Arial"/>
          <w:color w:val="000000"/>
        </w:rPr>
        <w:t>üçgülü,</w:t>
      </w:r>
      <w:proofErr w:type="gramEnd"/>
      <w:r>
        <w:rPr>
          <w:rStyle w:val="normal1"/>
          <w:rFonts w:ascii="Arial" w:hAnsi="Arial" w:cs="Arial"/>
          <w:color w:val="000000"/>
        </w:rPr>
        <w:t xml:space="preserve"> ve gazal boynuzu için 3 yıl süreyle, tek yıllık yem bitkileri ekilişlerinde ise üretim yaptıkları yıl için, ürünü hasat etmeleri kaydıyla dekar başına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aşağıda belirtilen miktarda destekleme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1"/>
          <w:rFonts w:ascii="Arial" w:hAnsi="Arial" w:cs="Arial"/>
          <w:color w:val="000000"/>
        </w:rPr>
        <w:t>ödemesi yapılır,</w:t>
      </w:r>
    </w:p>
    <w:p w:rsidR="00D66BC2" w:rsidRDefault="00D66BC2" w:rsidP="00D66BC2">
      <w:pPr>
        <w:tabs>
          <w:tab w:val="left" w:pos="567"/>
          <w:tab w:val="center" w:pos="850"/>
          <w:tab w:val="center" w:pos="2636"/>
          <w:tab w:val="center" w:pos="4450"/>
          <w:tab w:val="center" w:pos="6200"/>
        </w:tabs>
        <w:spacing w:line="276" w:lineRule="auto"/>
        <w:jc w:val="both"/>
        <w:rPr>
          <w:rFonts w:ascii="Arial" w:hAnsi="Arial" w:cs="Arial"/>
        </w:rPr>
      </w:pPr>
    </w:p>
    <w:tbl>
      <w:tblPr>
        <w:tblW w:w="86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556"/>
        <w:gridCol w:w="2551"/>
      </w:tblGrid>
      <w:tr w:rsidR="00D66BC2" w:rsidTr="00D66BC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Yonca, Yapay Çayır Mera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90 TL/dekar x (4 yıl)      </w:t>
            </w:r>
          </w:p>
        </w:tc>
      </w:tr>
      <w:tr w:rsidR="00D66BC2" w:rsidTr="00D66BC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Korunga, Ak Üçgül, Çayır Üçgülü, Gazal Boynuzu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 TL/dekar x (3 yıl)  </w:t>
            </w:r>
          </w:p>
        </w:tc>
      </w:tr>
      <w:tr w:rsidR="00D66BC2" w:rsidTr="00D66BC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 Yıllık Yem Bitkileri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 TL/dekar    </w:t>
            </w:r>
          </w:p>
        </w:tc>
      </w:tr>
      <w:tr w:rsidR="00D66BC2" w:rsidTr="00D66BC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Silajlık Tek Yıllık Yem Bitkileri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 TL/dekar</w:t>
            </w:r>
          </w:p>
        </w:tc>
      </w:tr>
      <w:tr w:rsidR="00D66BC2" w:rsidTr="00D66BC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Silajlık Mısır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C2" w:rsidRDefault="00D66BC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100 TL/dekar</w:t>
            </w:r>
          </w:p>
        </w:tc>
      </w:tr>
    </w:tbl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Bakanlığımızca hayvancılık yetiştirici bölgesi ilan edilen İlimizde yukarıda belirlenen yem bitkileri ekilişlerine % 25 ilave destekleme ödemesi yapılacaktır.</w:t>
      </w:r>
    </w:p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 kapsamda </w:t>
      </w:r>
      <w:r>
        <w:rPr>
          <w:rFonts w:ascii="Arial" w:hAnsi="Arial" w:cs="Arial"/>
        </w:rPr>
        <w:t xml:space="preserve">Yem Bitkileri üretimi yapan üreticilerimizin Yem Bitkileri Destekleme Ödemelerinden faydalanabilmesi için ÇKS ve Yem Bitkileri Destekleme müracaatlarını </w:t>
      </w:r>
      <w:r>
        <w:rPr>
          <w:rFonts w:ascii="Arial" w:hAnsi="Arial" w:cs="Arial"/>
          <w:b/>
          <w:color w:val="000000"/>
        </w:rPr>
        <w:t>25 Mayıs 2018</w:t>
      </w:r>
      <w:r>
        <w:rPr>
          <w:rFonts w:ascii="Arial" w:hAnsi="Arial" w:cs="Arial"/>
          <w:color w:val="000000"/>
        </w:rPr>
        <w:t xml:space="preserve"> tarihine</w:t>
      </w:r>
      <w:r>
        <w:rPr>
          <w:rFonts w:ascii="Arial" w:hAnsi="Arial" w:cs="Arial"/>
        </w:rPr>
        <w:t xml:space="preserve"> kadar</w:t>
      </w:r>
      <w:r>
        <w:rPr>
          <w:rFonts w:ascii="Arial" w:hAnsi="Arial" w:cs="Arial"/>
          <w:color w:val="000000"/>
        </w:rPr>
        <w:t xml:space="preserve"> İl ve İlçe Gıda, Tarım ve Hayvancılık Müdürlüklerimize şahsen yapmaları gerekmektedir. Üreticilerimizin müracaatlarını ürünlerini hasat etmeden önce yapıp, arazi kontrollerini ise hasat sırasında Köy </w:t>
      </w:r>
      <w:proofErr w:type="gramStart"/>
      <w:r>
        <w:rPr>
          <w:rFonts w:ascii="Arial" w:hAnsi="Arial" w:cs="Arial"/>
          <w:color w:val="000000"/>
        </w:rPr>
        <w:t>bazlı</w:t>
      </w:r>
      <w:proofErr w:type="gramEnd"/>
      <w:r>
        <w:rPr>
          <w:rFonts w:ascii="Arial" w:hAnsi="Arial" w:cs="Arial"/>
          <w:color w:val="000000"/>
        </w:rPr>
        <w:t xml:space="preserve"> olarak yaptırmaları gerekmektedir. Hasat işlemi başladıktan sonra yapılacak başvurular kabul edilmeyecektir. </w:t>
      </w:r>
    </w:p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D66BC2" w:rsidRDefault="00D66BC2" w:rsidP="00D66BC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İlgili tüm çiftçilerimize ilanen duyurulur.</w:t>
      </w:r>
    </w:p>
    <w:p w:rsidR="00D66BC2" w:rsidRDefault="00D66BC2" w:rsidP="00D66BC2">
      <w:pPr>
        <w:jc w:val="both"/>
        <w:rPr>
          <w:sz w:val="28"/>
          <w:szCs w:val="28"/>
        </w:rPr>
      </w:pPr>
    </w:p>
    <w:p w:rsidR="00D66BC2" w:rsidRDefault="00D66BC2" w:rsidP="00D66BC2">
      <w:pPr>
        <w:jc w:val="both"/>
        <w:rPr>
          <w:sz w:val="28"/>
          <w:szCs w:val="28"/>
        </w:rPr>
      </w:pPr>
    </w:p>
    <w:p w:rsidR="00D66BC2" w:rsidRDefault="00D66BC2" w:rsidP="00D66BC2">
      <w:pPr>
        <w:jc w:val="both"/>
        <w:rPr>
          <w:sz w:val="28"/>
          <w:szCs w:val="28"/>
        </w:rPr>
      </w:pPr>
    </w:p>
    <w:p w:rsidR="00D66BC2" w:rsidRDefault="00D66BC2" w:rsidP="00D66BC2">
      <w:pPr>
        <w:ind w:right="-46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Turan KARAHAN</w:t>
      </w:r>
    </w:p>
    <w:p w:rsidR="00D66BC2" w:rsidRDefault="00D66BC2" w:rsidP="00D66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İl Müdürü V.</w:t>
      </w:r>
      <w:r>
        <w:rPr>
          <w:sz w:val="28"/>
          <w:szCs w:val="28"/>
        </w:rPr>
        <w:tab/>
      </w:r>
    </w:p>
    <w:p w:rsidR="00BD23A6" w:rsidRDefault="00BD23A6"/>
    <w:sectPr w:rsidR="00BD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A2"/>
    <w:rsid w:val="00BD23A6"/>
    <w:rsid w:val="00D66BC2"/>
    <w:rsid w:val="00D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6756"/>
  <w15:chartTrackingRefBased/>
  <w15:docId w15:val="{7BEE3EDF-D7D1-47AA-9CDD-21FB2D71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basedOn w:val="VarsaylanParagrafYazTipi"/>
    <w:rsid w:val="00D66BC2"/>
  </w:style>
  <w:style w:type="character" w:customStyle="1" w:styleId="apple-converted-space">
    <w:name w:val="apple-converted-space"/>
    <w:basedOn w:val="VarsaylanParagrafYazTipi"/>
    <w:rsid w:val="00D6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296606-7923-49D7-AC23-460EA8701907}"/>
</file>

<file path=customXml/itemProps2.xml><?xml version="1.0" encoding="utf-8"?>
<ds:datastoreItem xmlns:ds="http://schemas.openxmlformats.org/officeDocument/2006/customXml" ds:itemID="{950F5D30-EBE7-467A-A590-CB73A8D3E077}"/>
</file>

<file path=customXml/itemProps3.xml><?xml version="1.0" encoding="utf-8"?>
<ds:datastoreItem xmlns:ds="http://schemas.openxmlformats.org/officeDocument/2006/customXml" ds:itemID="{6FA07C37-43BD-4A13-9F79-27F933316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 ÖZER</dc:creator>
  <cp:keywords/>
  <dc:description/>
  <cp:lastModifiedBy>Süreyya ÖZER</cp:lastModifiedBy>
  <cp:revision>2</cp:revision>
  <dcterms:created xsi:type="dcterms:W3CDTF">2018-04-09T11:42:00Z</dcterms:created>
  <dcterms:modified xsi:type="dcterms:W3CDTF">2018-04-09T11:43:00Z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